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1516DB" w14:textId="77777777" w:rsidR="00A42876" w:rsidRPr="00A42876" w:rsidRDefault="00A42876" w:rsidP="00A42876">
      <w:pPr>
        <w:spacing w:after="150" w:line="240" w:lineRule="auto"/>
        <w:jc w:val="center"/>
        <w:textAlignment w:val="baseline"/>
        <w:outlineLvl w:val="1"/>
        <w:rPr>
          <w:rFonts w:ascii="Arial" w:eastAsia="Times New Roman" w:hAnsi="Arial" w:cs="Arial"/>
          <w:color w:val="CC0000"/>
          <w:sz w:val="36"/>
          <w:szCs w:val="36"/>
          <w:lang w:eastAsia="nl-NL"/>
        </w:rPr>
      </w:pPr>
      <w:r w:rsidRPr="00A42876">
        <w:rPr>
          <w:rFonts w:ascii="Arial" w:eastAsia="Times New Roman" w:hAnsi="Arial" w:cs="Arial"/>
          <w:color w:val="CC0000"/>
          <w:sz w:val="36"/>
          <w:szCs w:val="36"/>
          <w:lang w:eastAsia="nl-NL"/>
        </w:rPr>
        <w:t>EF 50mm f/1.2L USM</w:t>
      </w:r>
    </w:p>
    <w:p w14:paraId="4E1A7A6B" w14:textId="77777777" w:rsidR="00A42876" w:rsidRPr="00A42876" w:rsidRDefault="00A42876" w:rsidP="00A42876">
      <w:pPr>
        <w:spacing w:before="240" w:after="240" w:line="240" w:lineRule="auto"/>
        <w:jc w:val="center"/>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De supersnelle EF 50MM F/1.2L USM heeft het grootste diafragma van alle objectieven in het assortiment en is daarom het perfecte objectief om bij geringe lichtsterkte te werken; ideaal voor het regelen van de scherptediepte en voor binnen fotograferen zonder flitser.</w:t>
      </w:r>
    </w:p>
    <w:p w14:paraId="68D730D0" w14:textId="77777777" w:rsidR="00A42876" w:rsidRPr="00A42876" w:rsidRDefault="00A42876" w:rsidP="00A42876">
      <w:pPr>
        <w:spacing w:after="240" w:line="240" w:lineRule="auto"/>
        <w:textAlignment w:val="baseline"/>
        <w:outlineLvl w:val="2"/>
        <w:rPr>
          <w:rFonts w:ascii="inherit" w:eastAsia="Times New Roman" w:hAnsi="inherit" w:cs="Arial"/>
          <w:b/>
          <w:bCs/>
          <w:color w:val="333333"/>
          <w:sz w:val="27"/>
          <w:szCs w:val="27"/>
          <w:lang w:eastAsia="nl-NL"/>
        </w:rPr>
      </w:pPr>
      <w:r w:rsidRPr="00A42876">
        <w:rPr>
          <w:rFonts w:ascii="inherit" w:eastAsia="Times New Roman" w:hAnsi="inherit" w:cs="Arial"/>
          <w:b/>
          <w:bCs/>
          <w:color w:val="333333"/>
          <w:sz w:val="27"/>
          <w:szCs w:val="27"/>
          <w:lang w:eastAsia="nl-NL"/>
        </w:rPr>
        <w:t>Voordelen</w:t>
      </w:r>
    </w:p>
    <w:p w14:paraId="22788284"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L-serie constructie en optica</w:t>
      </w:r>
    </w:p>
    <w:p w14:paraId="0433CB76"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Groot f/1.2 diafragma</w:t>
      </w:r>
    </w:p>
    <w:p w14:paraId="5211289C"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Snel, stil USM autofocus</w:t>
      </w:r>
    </w:p>
    <w:p w14:paraId="774FD218"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Super Spectra coatings</w:t>
      </w:r>
    </w:p>
    <w:p w14:paraId="4C3BD25D"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Cirkelvormig diafragma voor excellent achtergrond '</w:t>
      </w:r>
      <w:proofErr w:type="spellStart"/>
      <w:r w:rsidRPr="00A42876">
        <w:rPr>
          <w:rFonts w:ascii="inherit" w:eastAsia="Times New Roman" w:hAnsi="inherit" w:cs="Arial"/>
          <w:color w:val="666666"/>
          <w:sz w:val="23"/>
          <w:szCs w:val="23"/>
          <w:lang w:eastAsia="nl-NL"/>
        </w:rPr>
        <w:t>bokeh</w:t>
      </w:r>
      <w:proofErr w:type="spellEnd"/>
      <w:r w:rsidRPr="00A42876">
        <w:rPr>
          <w:rFonts w:ascii="inherit" w:eastAsia="Times New Roman" w:hAnsi="inherit" w:cs="Arial"/>
          <w:color w:val="666666"/>
          <w:sz w:val="23"/>
          <w:szCs w:val="23"/>
          <w:lang w:eastAsia="nl-NL"/>
        </w:rPr>
        <w:t>'</w:t>
      </w:r>
    </w:p>
    <w:p w14:paraId="2E020623" w14:textId="77777777" w:rsidR="00A42876" w:rsidRPr="00A42876" w:rsidRDefault="00A42876" w:rsidP="00A42876">
      <w:pPr>
        <w:numPr>
          <w:ilvl w:val="0"/>
          <w:numId w:val="1"/>
        </w:numPr>
        <w:spacing w:after="150"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Geeft afstandsinformatie door aan het E-TTL II flitsprogramma</w:t>
      </w:r>
    </w:p>
    <w:p w14:paraId="1EB24A14" w14:textId="77777777" w:rsidR="00A42876" w:rsidRPr="00A42876" w:rsidRDefault="00A42876" w:rsidP="00A42876">
      <w:pPr>
        <w:numPr>
          <w:ilvl w:val="0"/>
          <w:numId w:val="1"/>
        </w:numPr>
        <w:spacing w:line="240" w:lineRule="auto"/>
        <w:ind w:left="-225" w:hanging="336"/>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Zonnekap en zachte hoes</w:t>
      </w:r>
    </w:p>
    <w:p w14:paraId="38D0A12E" w14:textId="77777777" w:rsidR="00A42876" w:rsidRPr="00A42876" w:rsidRDefault="00A42876" w:rsidP="00A42876">
      <w:pPr>
        <w:spacing w:after="150" w:line="240" w:lineRule="auto"/>
        <w:jc w:val="center"/>
        <w:textAlignment w:val="baseline"/>
        <w:outlineLvl w:val="1"/>
        <w:rPr>
          <w:rFonts w:ascii="Arial" w:eastAsia="Times New Roman" w:hAnsi="Arial" w:cs="Arial"/>
          <w:color w:val="CC0000"/>
          <w:sz w:val="36"/>
          <w:szCs w:val="36"/>
          <w:lang w:eastAsia="nl-NL"/>
        </w:rPr>
      </w:pPr>
      <w:r w:rsidRPr="00A42876">
        <w:rPr>
          <w:rFonts w:ascii="Arial" w:eastAsia="Times New Roman" w:hAnsi="Arial" w:cs="Arial"/>
          <w:color w:val="CC0000"/>
          <w:sz w:val="36"/>
          <w:szCs w:val="36"/>
          <w:lang w:eastAsia="nl-NL"/>
        </w:rPr>
        <w:t>Meer productinformatie</w:t>
      </w:r>
    </w:p>
    <w:p w14:paraId="36C4393A" w14:textId="77777777" w:rsidR="00A42876" w:rsidRPr="00A42876" w:rsidRDefault="00A42876" w:rsidP="00A42876">
      <w:pPr>
        <w:spacing w:before="240" w:after="240" w:line="240" w:lineRule="auto"/>
        <w:jc w:val="center"/>
        <w:textAlignment w:val="baseline"/>
        <w:rPr>
          <w:rFonts w:ascii="inherit" w:eastAsia="Times New Roman" w:hAnsi="inherit" w:cs="Arial"/>
          <w:color w:val="666666"/>
          <w:sz w:val="23"/>
          <w:szCs w:val="23"/>
          <w:lang w:eastAsia="nl-NL"/>
        </w:rPr>
      </w:pPr>
      <w:r w:rsidRPr="00A42876">
        <w:rPr>
          <w:rFonts w:ascii="inherit" w:eastAsia="Times New Roman" w:hAnsi="inherit" w:cs="Arial"/>
          <w:color w:val="666666"/>
          <w:sz w:val="23"/>
          <w:szCs w:val="23"/>
          <w:lang w:eastAsia="nl-NL"/>
        </w:rPr>
        <w:t>Bekijk de Canon EF 50mm f/1.2L USM in detail</w:t>
      </w:r>
    </w:p>
    <w:p w14:paraId="20D445E8" w14:textId="77777777"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r w:rsidRPr="00A42876">
        <w:rPr>
          <w:rFonts w:ascii="inherit" w:eastAsia="Times New Roman" w:hAnsi="inherit" w:cs="Arial"/>
          <w:b/>
          <w:bCs/>
          <w:color w:val="4B4F54"/>
          <w:sz w:val="27"/>
          <w:szCs w:val="27"/>
          <w:lang w:eastAsia="nl-NL"/>
        </w:rPr>
        <w:t>L-serie: topkwaliteit</w:t>
      </w:r>
    </w:p>
    <w:p w14:paraId="0A8A94F9"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In de EF 50MM F/1.2L USM treft u Canons hoogste standaard wat betreft nauwkeurige optica aan. Het professionele assortiment in de L-serie is het vlaggenschip van Canon: superieure beeldkwaliteit, groot gebruiksgemak en een constructie die het objectief beschermt tegen stof en vocht.</w:t>
      </w:r>
      <w:r w:rsidRPr="00A42876">
        <w:rPr>
          <w:rFonts w:ascii="inherit" w:eastAsia="Times New Roman" w:hAnsi="inherit" w:cs="Arial"/>
          <w:color w:val="4B4F54"/>
          <w:sz w:val="23"/>
          <w:szCs w:val="23"/>
          <w:lang w:eastAsia="nl-NL"/>
        </w:rPr>
        <w:br/>
      </w:r>
    </w:p>
    <w:p w14:paraId="0181D713" w14:textId="77777777"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r w:rsidRPr="00A42876">
        <w:rPr>
          <w:rFonts w:ascii="inherit" w:eastAsia="Times New Roman" w:hAnsi="inherit" w:cs="Arial"/>
          <w:b/>
          <w:bCs/>
          <w:color w:val="4B4F54"/>
          <w:sz w:val="27"/>
          <w:szCs w:val="27"/>
          <w:lang w:eastAsia="nl-NL"/>
        </w:rPr>
        <w:t>Groot f/1.2 diafragma</w:t>
      </w:r>
    </w:p>
    <w:p w14:paraId="6D24935F"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Dankzij het grote maximale diafragma van f/1.2 kan men snel fotograferen bij weinig licht, zonder dat een flitser nodig is. Ook kan de scherptediepte beter worden geregeld.</w:t>
      </w:r>
      <w:r w:rsidRPr="00A42876">
        <w:rPr>
          <w:rFonts w:ascii="inherit" w:eastAsia="Times New Roman" w:hAnsi="inherit" w:cs="Arial"/>
          <w:color w:val="4B4F54"/>
          <w:sz w:val="23"/>
          <w:szCs w:val="23"/>
          <w:lang w:eastAsia="nl-NL"/>
        </w:rPr>
        <w:br/>
      </w:r>
    </w:p>
    <w:p w14:paraId="2F368871" w14:textId="77777777"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r w:rsidRPr="00A42876">
        <w:rPr>
          <w:rFonts w:ascii="inherit" w:eastAsia="Times New Roman" w:hAnsi="inherit" w:cs="Arial"/>
          <w:b/>
          <w:bCs/>
          <w:color w:val="4B4F54"/>
          <w:sz w:val="27"/>
          <w:szCs w:val="27"/>
          <w:lang w:eastAsia="nl-NL"/>
        </w:rPr>
        <w:t>Uitstekend achtergrond '</w:t>
      </w:r>
      <w:proofErr w:type="spellStart"/>
      <w:r w:rsidRPr="00A42876">
        <w:rPr>
          <w:rFonts w:ascii="inherit" w:eastAsia="Times New Roman" w:hAnsi="inherit" w:cs="Arial"/>
          <w:b/>
          <w:bCs/>
          <w:color w:val="4B4F54"/>
          <w:sz w:val="27"/>
          <w:szCs w:val="27"/>
          <w:lang w:eastAsia="nl-NL"/>
        </w:rPr>
        <w:t>bokeh</w:t>
      </w:r>
      <w:proofErr w:type="spellEnd"/>
      <w:r w:rsidRPr="00A42876">
        <w:rPr>
          <w:rFonts w:ascii="inherit" w:eastAsia="Times New Roman" w:hAnsi="inherit" w:cs="Arial"/>
          <w:b/>
          <w:bCs/>
          <w:color w:val="4B4F54"/>
          <w:sz w:val="27"/>
          <w:szCs w:val="27"/>
          <w:lang w:eastAsia="nl-NL"/>
        </w:rPr>
        <w:t>'</w:t>
      </w:r>
    </w:p>
    <w:p w14:paraId="5A1D2FD7"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Met het cirkelvormige diafragma wordt een aantrekkelijke effen achtergrond gecreëerd, ideaal voor het isoleren van onderwerpen met behulp van een groot diafragma en voor onweerstaanbare portretten.</w:t>
      </w:r>
      <w:r w:rsidRPr="00A42876">
        <w:rPr>
          <w:rFonts w:ascii="inherit" w:eastAsia="Times New Roman" w:hAnsi="inherit" w:cs="Arial"/>
          <w:color w:val="4B4F54"/>
          <w:sz w:val="23"/>
          <w:szCs w:val="23"/>
          <w:lang w:eastAsia="nl-NL"/>
        </w:rPr>
        <w:br/>
      </w:r>
    </w:p>
    <w:p w14:paraId="57E6E21B" w14:textId="77777777" w:rsidR="00A54D34" w:rsidRDefault="00A54D34" w:rsidP="00A42876">
      <w:pPr>
        <w:spacing w:before="240" w:after="240" w:line="240" w:lineRule="auto"/>
        <w:textAlignment w:val="baseline"/>
        <w:outlineLvl w:val="2"/>
        <w:rPr>
          <w:rFonts w:ascii="inherit" w:eastAsia="Times New Roman" w:hAnsi="inherit" w:cs="Arial"/>
          <w:b/>
          <w:bCs/>
          <w:color w:val="4B4F54"/>
          <w:sz w:val="27"/>
          <w:szCs w:val="27"/>
          <w:lang w:eastAsia="nl-NL"/>
        </w:rPr>
      </w:pPr>
    </w:p>
    <w:p w14:paraId="092917D3" w14:textId="77777777" w:rsidR="00A54D34" w:rsidRDefault="00A54D34" w:rsidP="00A42876">
      <w:pPr>
        <w:spacing w:before="240" w:after="240" w:line="240" w:lineRule="auto"/>
        <w:textAlignment w:val="baseline"/>
        <w:outlineLvl w:val="2"/>
        <w:rPr>
          <w:rFonts w:ascii="inherit" w:eastAsia="Times New Roman" w:hAnsi="inherit" w:cs="Arial"/>
          <w:b/>
          <w:bCs/>
          <w:color w:val="4B4F54"/>
          <w:sz w:val="27"/>
          <w:szCs w:val="27"/>
          <w:lang w:eastAsia="nl-NL"/>
        </w:rPr>
      </w:pPr>
    </w:p>
    <w:p w14:paraId="2CC12E50" w14:textId="4F7CFE00"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bookmarkStart w:id="0" w:name="_GoBack"/>
      <w:bookmarkEnd w:id="0"/>
      <w:r w:rsidRPr="00A42876">
        <w:rPr>
          <w:rFonts w:ascii="inherit" w:eastAsia="Times New Roman" w:hAnsi="inherit" w:cs="Arial"/>
          <w:b/>
          <w:bCs/>
          <w:color w:val="4B4F54"/>
          <w:sz w:val="27"/>
          <w:szCs w:val="27"/>
          <w:lang w:eastAsia="nl-NL"/>
        </w:rPr>
        <w:lastRenderedPageBreak/>
        <w:t>Snelle, stille autofocus</w:t>
      </w:r>
    </w:p>
    <w:p w14:paraId="0A1A796C"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Een ringtype USM (ultrasone motor) maakt gebruik van ultrasone frequentietrillingen voor uiterst snelle en vrijwel geluidloze autofocus. De supersnelle CPU en verbeterd AF algoritme dragen verder bij aan de AF snelheid. Het objectief wordt in exact de juiste stand gestopt op het moment dat het scherpstelpunt wordt bereikt en doorschieten wordt zo voorkomen. Fotografen kunnen tevens direct overschakelen naar handbediening zonder de AF uit te schakelen.</w:t>
      </w:r>
      <w:r w:rsidRPr="00A42876">
        <w:rPr>
          <w:rFonts w:ascii="inherit" w:eastAsia="Times New Roman" w:hAnsi="inherit" w:cs="Arial"/>
          <w:color w:val="4B4F54"/>
          <w:sz w:val="23"/>
          <w:szCs w:val="23"/>
          <w:lang w:eastAsia="nl-NL"/>
        </w:rPr>
        <w:br/>
      </w:r>
    </w:p>
    <w:p w14:paraId="34B0ED37" w14:textId="77777777"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r w:rsidRPr="00A42876">
        <w:rPr>
          <w:rFonts w:ascii="inherit" w:eastAsia="Times New Roman" w:hAnsi="inherit" w:cs="Arial"/>
          <w:b/>
          <w:bCs/>
          <w:color w:val="4B4F54"/>
          <w:sz w:val="27"/>
          <w:szCs w:val="27"/>
          <w:lang w:eastAsia="nl-NL"/>
        </w:rPr>
        <w:t>Super Spectra coatings</w:t>
      </w:r>
    </w:p>
    <w:p w14:paraId="02892DAD"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De Super Spectra lenselement coatings en de vorm van het lenselement onderdrukken reflecties - bij digitale camera's vaak het gevolg van reflecties op de beeldsensor. Deze coatings dragen tevens bij aan een natuurlijke kleurbalans en aan het verhogen van het contrast voor levendige hi-</w:t>
      </w:r>
      <w:proofErr w:type="spellStart"/>
      <w:r w:rsidRPr="00A42876">
        <w:rPr>
          <w:rFonts w:ascii="inherit" w:eastAsia="Times New Roman" w:hAnsi="inherit" w:cs="Arial"/>
          <w:color w:val="4B4F54"/>
          <w:sz w:val="23"/>
          <w:szCs w:val="23"/>
          <w:lang w:eastAsia="nl-NL"/>
        </w:rPr>
        <w:t>fidelity</w:t>
      </w:r>
      <w:proofErr w:type="spellEnd"/>
      <w:r w:rsidRPr="00A42876">
        <w:rPr>
          <w:rFonts w:ascii="inherit" w:eastAsia="Times New Roman" w:hAnsi="inherit" w:cs="Arial"/>
          <w:color w:val="4B4F54"/>
          <w:sz w:val="23"/>
          <w:szCs w:val="23"/>
          <w:lang w:eastAsia="nl-NL"/>
        </w:rPr>
        <w:t xml:space="preserve"> opnamen.</w:t>
      </w:r>
      <w:r w:rsidRPr="00A42876">
        <w:rPr>
          <w:rFonts w:ascii="inherit" w:eastAsia="Times New Roman" w:hAnsi="inherit" w:cs="Arial"/>
          <w:color w:val="4B4F54"/>
          <w:sz w:val="23"/>
          <w:szCs w:val="23"/>
          <w:lang w:eastAsia="nl-NL"/>
        </w:rPr>
        <w:br/>
      </w:r>
    </w:p>
    <w:p w14:paraId="63A9FF64" w14:textId="77777777" w:rsidR="00A42876" w:rsidRPr="00A42876" w:rsidRDefault="00A42876" w:rsidP="00A42876">
      <w:pPr>
        <w:spacing w:before="240" w:after="240" w:line="240" w:lineRule="auto"/>
        <w:textAlignment w:val="baseline"/>
        <w:outlineLvl w:val="2"/>
        <w:rPr>
          <w:rFonts w:ascii="inherit" w:eastAsia="Times New Roman" w:hAnsi="inherit" w:cs="Arial"/>
          <w:b/>
          <w:bCs/>
          <w:color w:val="4B4F54"/>
          <w:sz w:val="27"/>
          <w:szCs w:val="27"/>
          <w:lang w:eastAsia="nl-NL"/>
        </w:rPr>
      </w:pPr>
      <w:r w:rsidRPr="00A42876">
        <w:rPr>
          <w:rFonts w:ascii="inherit" w:eastAsia="Times New Roman" w:hAnsi="inherit" w:cs="Arial"/>
          <w:b/>
          <w:bCs/>
          <w:color w:val="4B4F54"/>
          <w:sz w:val="27"/>
          <w:szCs w:val="27"/>
          <w:lang w:eastAsia="nl-NL"/>
        </w:rPr>
        <w:t>Informatie doorgeven aan E-TTL II</w:t>
      </w:r>
    </w:p>
    <w:p w14:paraId="0BB78C5B" w14:textId="77777777" w:rsidR="00A42876" w:rsidRPr="00A42876" w:rsidRDefault="00A42876" w:rsidP="00A42876">
      <w:pPr>
        <w:spacing w:before="240" w:line="240" w:lineRule="auto"/>
        <w:textAlignment w:val="baseline"/>
        <w:rPr>
          <w:rFonts w:ascii="inherit" w:eastAsia="Times New Roman" w:hAnsi="inherit" w:cs="Arial"/>
          <w:color w:val="4B4F54"/>
          <w:sz w:val="23"/>
          <w:szCs w:val="23"/>
          <w:lang w:eastAsia="nl-NL"/>
        </w:rPr>
      </w:pPr>
      <w:r w:rsidRPr="00A42876">
        <w:rPr>
          <w:rFonts w:ascii="inherit" w:eastAsia="Times New Roman" w:hAnsi="inherit" w:cs="Arial"/>
          <w:color w:val="4B4F54"/>
          <w:sz w:val="23"/>
          <w:szCs w:val="23"/>
          <w:lang w:eastAsia="nl-NL"/>
        </w:rPr>
        <w:br/>
        <w:t>Het objectief stuurt afstandsinformatie terug naar het E-TTL II flitsprogramma van compatibele EOS camera's, waardoor de flitslichtmeting optimaal is.</w:t>
      </w:r>
      <w:r w:rsidRPr="00A42876">
        <w:rPr>
          <w:rFonts w:ascii="inherit" w:eastAsia="Times New Roman" w:hAnsi="inherit" w:cs="Arial"/>
          <w:color w:val="4B4F54"/>
          <w:sz w:val="23"/>
          <w:szCs w:val="23"/>
          <w:lang w:eastAsia="nl-NL"/>
        </w:rPr>
        <w:br/>
      </w:r>
    </w:p>
    <w:p w14:paraId="549E61C8" w14:textId="77777777" w:rsidR="00407C76" w:rsidRDefault="00407C76"/>
    <w:sectPr w:rsidR="00407C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8822D6"/>
    <w:multiLevelType w:val="multilevel"/>
    <w:tmpl w:val="5164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76"/>
    <w:rsid w:val="00407C76"/>
    <w:rsid w:val="00A42876"/>
    <w:rsid w:val="00A54D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1E426"/>
  <w15:chartTrackingRefBased/>
  <w15:docId w15:val="{170FD5EC-BD6A-4E25-881C-1BC5E2EB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ard">
    <w:name w:val="Normal"/>
    <w:qFormat/>
  </w:style>
  <w:style w:type="paragraph" w:styleId="Kop2">
    <w:name w:val="heading 2"/>
    <w:basedOn w:val="Standaard"/>
    <w:link w:val="Kop2Char"/>
    <w:uiPriority w:val="9"/>
    <w:qFormat/>
    <w:rsid w:val="00A42876"/>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paragraph" w:styleId="Kop3">
    <w:name w:val="heading 3"/>
    <w:basedOn w:val="Standaard"/>
    <w:link w:val="Kop3Char"/>
    <w:uiPriority w:val="9"/>
    <w:qFormat/>
    <w:rsid w:val="00A42876"/>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A42876"/>
    <w:rPr>
      <w:rFonts w:ascii="Times New Roman" w:eastAsia="Times New Roman" w:hAnsi="Times New Roman" w:cs="Times New Roman"/>
      <w:b/>
      <w:bCs/>
      <w:sz w:val="36"/>
      <w:szCs w:val="36"/>
      <w:lang w:eastAsia="nl-NL"/>
    </w:rPr>
  </w:style>
  <w:style w:type="character" w:customStyle="1" w:styleId="Kop3Char">
    <w:name w:val="Kop 3 Char"/>
    <w:basedOn w:val="Standaardalinea-lettertype"/>
    <w:link w:val="Kop3"/>
    <w:uiPriority w:val="9"/>
    <w:rsid w:val="00A42876"/>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A4287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093318">
      <w:bodyDiv w:val="1"/>
      <w:marLeft w:val="0"/>
      <w:marRight w:val="0"/>
      <w:marTop w:val="0"/>
      <w:marBottom w:val="0"/>
      <w:divBdr>
        <w:top w:val="none" w:sz="0" w:space="0" w:color="auto"/>
        <w:left w:val="none" w:sz="0" w:space="0" w:color="auto"/>
        <w:bottom w:val="none" w:sz="0" w:space="0" w:color="auto"/>
        <w:right w:val="none" w:sz="0" w:space="0" w:color="auto"/>
      </w:divBdr>
      <w:divsChild>
        <w:div w:id="1633100366">
          <w:marLeft w:val="0"/>
          <w:marRight w:val="0"/>
          <w:marTop w:val="600"/>
          <w:marBottom w:val="450"/>
          <w:divBdr>
            <w:top w:val="none" w:sz="0" w:space="0" w:color="auto"/>
            <w:left w:val="none" w:sz="0" w:space="0" w:color="auto"/>
            <w:bottom w:val="none" w:sz="0" w:space="0" w:color="auto"/>
            <w:right w:val="none" w:sz="0" w:space="0" w:color="auto"/>
          </w:divBdr>
          <w:divsChild>
            <w:div w:id="521162306">
              <w:marLeft w:val="0"/>
              <w:marRight w:val="0"/>
              <w:marTop w:val="600"/>
              <w:marBottom w:val="450"/>
              <w:divBdr>
                <w:top w:val="none" w:sz="0" w:space="0" w:color="auto"/>
                <w:left w:val="none" w:sz="0" w:space="0" w:color="auto"/>
                <w:bottom w:val="none" w:sz="0" w:space="0" w:color="auto"/>
                <w:right w:val="none" w:sz="0" w:space="0" w:color="auto"/>
              </w:divBdr>
              <w:divsChild>
                <w:div w:id="1676374068">
                  <w:marLeft w:val="-225"/>
                  <w:marRight w:val="-225"/>
                  <w:marTop w:val="0"/>
                  <w:marBottom w:val="0"/>
                  <w:divBdr>
                    <w:top w:val="none" w:sz="0" w:space="0" w:color="auto"/>
                    <w:left w:val="none" w:sz="0" w:space="0" w:color="auto"/>
                    <w:bottom w:val="none" w:sz="0" w:space="0" w:color="auto"/>
                    <w:right w:val="none" w:sz="0" w:space="0" w:color="auto"/>
                  </w:divBdr>
                  <w:divsChild>
                    <w:div w:id="587813696">
                      <w:marLeft w:val="0"/>
                      <w:marRight w:val="0"/>
                      <w:marTop w:val="900"/>
                      <w:marBottom w:val="450"/>
                      <w:divBdr>
                        <w:top w:val="none" w:sz="0" w:space="0" w:color="auto"/>
                        <w:left w:val="none" w:sz="0" w:space="0" w:color="auto"/>
                        <w:bottom w:val="none" w:sz="0" w:space="0" w:color="auto"/>
                        <w:right w:val="none" w:sz="0" w:space="0" w:color="auto"/>
                      </w:divBdr>
                      <w:divsChild>
                        <w:div w:id="107007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59661">
          <w:marLeft w:val="0"/>
          <w:marRight w:val="0"/>
          <w:marTop w:val="600"/>
          <w:marBottom w:val="450"/>
          <w:divBdr>
            <w:top w:val="none" w:sz="0" w:space="0" w:color="auto"/>
            <w:left w:val="none" w:sz="0" w:space="0" w:color="auto"/>
            <w:bottom w:val="none" w:sz="0" w:space="0" w:color="auto"/>
            <w:right w:val="none" w:sz="0" w:space="0" w:color="auto"/>
          </w:divBdr>
          <w:divsChild>
            <w:div w:id="1816753450">
              <w:marLeft w:val="0"/>
              <w:marRight w:val="0"/>
              <w:marTop w:val="0"/>
              <w:marBottom w:val="0"/>
              <w:divBdr>
                <w:top w:val="none" w:sz="0" w:space="0" w:color="auto"/>
                <w:left w:val="none" w:sz="0" w:space="0" w:color="auto"/>
                <w:bottom w:val="none" w:sz="0" w:space="0" w:color="auto"/>
                <w:right w:val="none" w:sz="0" w:space="0" w:color="auto"/>
              </w:divBdr>
              <w:divsChild>
                <w:div w:id="1019232607">
                  <w:marLeft w:val="-225"/>
                  <w:marRight w:val="-225"/>
                  <w:marTop w:val="0"/>
                  <w:marBottom w:val="0"/>
                  <w:divBdr>
                    <w:top w:val="none" w:sz="0" w:space="0" w:color="auto"/>
                    <w:left w:val="none" w:sz="0" w:space="0" w:color="auto"/>
                    <w:bottom w:val="none" w:sz="0" w:space="0" w:color="auto"/>
                    <w:right w:val="none" w:sz="0" w:space="0" w:color="auto"/>
                  </w:divBdr>
                  <w:divsChild>
                    <w:div w:id="1126775905">
                      <w:marLeft w:val="0"/>
                      <w:marRight w:val="0"/>
                      <w:marTop w:val="0"/>
                      <w:marBottom w:val="300"/>
                      <w:divBdr>
                        <w:top w:val="none" w:sz="0" w:space="0" w:color="auto"/>
                        <w:left w:val="none" w:sz="0" w:space="0" w:color="auto"/>
                        <w:bottom w:val="none" w:sz="0" w:space="0" w:color="auto"/>
                        <w:right w:val="none" w:sz="0" w:space="0" w:color="auto"/>
                      </w:divBdr>
                      <w:divsChild>
                        <w:div w:id="300382668">
                          <w:marLeft w:val="0"/>
                          <w:marRight w:val="0"/>
                          <w:marTop w:val="0"/>
                          <w:marBottom w:val="0"/>
                          <w:divBdr>
                            <w:top w:val="none" w:sz="0" w:space="0" w:color="auto"/>
                            <w:left w:val="none" w:sz="0" w:space="0" w:color="auto"/>
                            <w:bottom w:val="none" w:sz="0" w:space="0" w:color="auto"/>
                            <w:right w:val="none" w:sz="0" w:space="0" w:color="auto"/>
                          </w:divBdr>
                        </w:div>
                      </w:divsChild>
                    </w:div>
                    <w:div w:id="266082448">
                      <w:marLeft w:val="0"/>
                      <w:marRight w:val="0"/>
                      <w:marTop w:val="0"/>
                      <w:marBottom w:val="300"/>
                      <w:divBdr>
                        <w:top w:val="none" w:sz="0" w:space="0" w:color="auto"/>
                        <w:left w:val="none" w:sz="0" w:space="0" w:color="auto"/>
                        <w:bottom w:val="none" w:sz="0" w:space="0" w:color="auto"/>
                        <w:right w:val="none" w:sz="0" w:space="0" w:color="auto"/>
                      </w:divBdr>
                      <w:divsChild>
                        <w:div w:id="2106414914">
                          <w:marLeft w:val="0"/>
                          <w:marRight w:val="0"/>
                          <w:marTop w:val="0"/>
                          <w:marBottom w:val="0"/>
                          <w:divBdr>
                            <w:top w:val="none" w:sz="0" w:space="0" w:color="auto"/>
                            <w:left w:val="none" w:sz="0" w:space="0" w:color="auto"/>
                            <w:bottom w:val="none" w:sz="0" w:space="0" w:color="auto"/>
                            <w:right w:val="none" w:sz="0" w:space="0" w:color="auto"/>
                          </w:divBdr>
                        </w:div>
                      </w:divsChild>
                    </w:div>
                    <w:div w:id="338194895">
                      <w:marLeft w:val="0"/>
                      <w:marRight w:val="0"/>
                      <w:marTop w:val="0"/>
                      <w:marBottom w:val="300"/>
                      <w:divBdr>
                        <w:top w:val="none" w:sz="0" w:space="0" w:color="auto"/>
                        <w:left w:val="none" w:sz="0" w:space="0" w:color="auto"/>
                        <w:bottom w:val="none" w:sz="0" w:space="0" w:color="auto"/>
                        <w:right w:val="none" w:sz="0" w:space="0" w:color="auto"/>
                      </w:divBdr>
                      <w:divsChild>
                        <w:div w:id="1278681848">
                          <w:marLeft w:val="0"/>
                          <w:marRight w:val="0"/>
                          <w:marTop w:val="0"/>
                          <w:marBottom w:val="0"/>
                          <w:divBdr>
                            <w:top w:val="single" w:sz="6" w:space="15" w:color="CCCCCC"/>
                            <w:left w:val="none" w:sz="0" w:space="0" w:color="auto"/>
                            <w:bottom w:val="none" w:sz="0" w:space="0" w:color="auto"/>
                            <w:right w:val="none" w:sz="0" w:space="0" w:color="auto"/>
                          </w:divBdr>
                        </w:div>
                      </w:divsChild>
                    </w:div>
                    <w:div w:id="617181532">
                      <w:marLeft w:val="0"/>
                      <w:marRight w:val="0"/>
                      <w:marTop w:val="0"/>
                      <w:marBottom w:val="300"/>
                      <w:divBdr>
                        <w:top w:val="none" w:sz="0" w:space="0" w:color="auto"/>
                        <w:left w:val="none" w:sz="0" w:space="0" w:color="auto"/>
                        <w:bottom w:val="none" w:sz="0" w:space="0" w:color="auto"/>
                        <w:right w:val="none" w:sz="0" w:space="0" w:color="auto"/>
                      </w:divBdr>
                      <w:divsChild>
                        <w:div w:id="873466461">
                          <w:marLeft w:val="0"/>
                          <w:marRight w:val="0"/>
                          <w:marTop w:val="0"/>
                          <w:marBottom w:val="0"/>
                          <w:divBdr>
                            <w:top w:val="single" w:sz="6" w:space="15" w:color="CCCCCC"/>
                            <w:left w:val="none" w:sz="0" w:space="0" w:color="auto"/>
                            <w:bottom w:val="none" w:sz="0" w:space="0" w:color="auto"/>
                            <w:right w:val="none" w:sz="0" w:space="0" w:color="auto"/>
                          </w:divBdr>
                        </w:div>
                      </w:divsChild>
                    </w:div>
                    <w:div w:id="2141920699">
                      <w:marLeft w:val="0"/>
                      <w:marRight w:val="0"/>
                      <w:marTop w:val="0"/>
                      <w:marBottom w:val="300"/>
                      <w:divBdr>
                        <w:top w:val="none" w:sz="0" w:space="0" w:color="auto"/>
                        <w:left w:val="none" w:sz="0" w:space="0" w:color="auto"/>
                        <w:bottom w:val="none" w:sz="0" w:space="0" w:color="auto"/>
                        <w:right w:val="none" w:sz="0" w:space="0" w:color="auto"/>
                      </w:divBdr>
                      <w:divsChild>
                        <w:div w:id="30766602">
                          <w:marLeft w:val="0"/>
                          <w:marRight w:val="0"/>
                          <w:marTop w:val="0"/>
                          <w:marBottom w:val="0"/>
                          <w:divBdr>
                            <w:top w:val="single" w:sz="6" w:space="15" w:color="CCCCCC"/>
                            <w:left w:val="none" w:sz="0" w:space="0" w:color="auto"/>
                            <w:bottom w:val="none" w:sz="0" w:space="0" w:color="auto"/>
                            <w:right w:val="none" w:sz="0" w:space="0" w:color="auto"/>
                          </w:divBdr>
                        </w:div>
                      </w:divsChild>
                    </w:div>
                    <w:div w:id="163975094">
                      <w:marLeft w:val="0"/>
                      <w:marRight w:val="0"/>
                      <w:marTop w:val="0"/>
                      <w:marBottom w:val="300"/>
                      <w:divBdr>
                        <w:top w:val="none" w:sz="0" w:space="0" w:color="auto"/>
                        <w:left w:val="none" w:sz="0" w:space="0" w:color="auto"/>
                        <w:bottom w:val="none" w:sz="0" w:space="0" w:color="auto"/>
                        <w:right w:val="none" w:sz="0" w:space="0" w:color="auto"/>
                      </w:divBdr>
                      <w:divsChild>
                        <w:div w:id="311100176">
                          <w:marLeft w:val="0"/>
                          <w:marRight w:val="0"/>
                          <w:marTop w:val="0"/>
                          <w:marBottom w:val="0"/>
                          <w:divBdr>
                            <w:top w:val="single" w:sz="6" w:space="15" w:color="CCCCCC"/>
                            <w:left w:val="none" w:sz="0" w:space="0" w:color="auto"/>
                            <w:bottom w:val="none" w:sz="0" w:space="0" w:color="auto"/>
                            <w:right w:val="none" w:sz="0" w:space="0" w:color="auto"/>
                          </w:divBdr>
                        </w:div>
                      </w:divsChild>
                    </w:div>
                    <w:div w:id="1101267282">
                      <w:marLeft w:val="0"/>
                      <w:marRight w:val="0"/>
                      <w:marTop w:val="0"/>
                      <w:marBottom w:val="300"/>
                      <w:divBdr>
                        <w:top w:val="none" w:sz="0" w:space="0" w:color="auto"/>
                        <w:left w:val="none" w:sz="0" w:space="0" w:color="auto"/>
                        <w:bottom w:val="none" w:sz="0" w:space="0" w:color="auto"/>
                        <w:right w:val="none" w:sz="0" w:space="0" w:color="auto"/>
                      </w:divBdr>
                      <w:divsChild>
                        <w:div w:id="1161195710">
                          <w:marLeft w:val="0"/>
                          <w:marRight w:val="0"/>
                          <w:marTop w:val="0"/>
                          <w:marBottom w:val="0"/>
                          <w:divBdr>
                            <w:top w:val="single" w:sz="6" w:space="15"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1986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Sisseley - AVD Security</dc:creator>
  <cp:keywords/>
  <dc:description/>
  <cp:lastModifiedBy>Sisseley - AVD Security</cp:lastModifiedBy>
  <cp:revision>2</cp:revision>
  <dcterms:created xsi:type="dcterms:W3CDTF">2019-09-30T12:57:00Z</dcterms:created>
  <dcterms:modified xsi:type="dcterms:W3CDTF">2019-09-30T13:16:00Z</dcterms:modified>
</cp:coreProperties>
</file>